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53144" w:rsidTr="0085314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144" w:rsidRDefault="00853144">
            <w:pPr>
              <w:widowControl w:val="0"/>
              <w:autoSpaceDE w:val="0"/>
              <w:autoSpaceDN w:val="0"/>
              <w:adjustRightInd w:val="0"/>
            </w:pPr>
            <w:r>
              <w:t>24 февраля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144" w:rsidRDefault="008531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6-оз</w:t>
            </w:r>
          </w:p>
        </w:tc>
      </w:tr>
    </w:tbl>
    <w:p w:rsidR="00853144" w:rsidRDefault="008531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53144" w:rsidRDefault="00853144">
      <w:pPr>
        <w:widowControl w:val="0"/>
        <w:autoSpaceDE w:val="0"/>
        <w:autoSpaceDN w:val="0"/>
        <w:adjustRightInd w:val="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ЛЕНИНГРАДСКАЯ ОБЛАСТЬ</w:t>
      </w:r>
    </w:p>
    <w:p w:rsidR="00853144" w:rsidRDefault="008531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53144" w:rsidRDefault="008531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853144" w:rsidRDefault="008531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53144" w:rsidRDefault="008531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</w:pPr>
    </w:p>
    <w:p w:rsidR="00853144" w:rsidRDefault="00853144">
      <w:pPr>
        <w:widowControl w:val="0"/>
        <w:autoSpaceDE w:val="0"/>
        <w:autoSpaceDN w:val="0"/>
        <w:adjustRightInd w:val="0"/>
        <w:jc w:val="center"/>
      </w:pPr>
      <w:r>
        <w:t>(Принят Законодательным собранием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jc w:val="center"/>
      </w:pPr>
      <w:r>
        <w:t>29 января 2014 года)</w:t>
      </w:r>
    </w:p>
    <w:p w:rsidR="00853144" w:rsidRDefault="00853144">
      <w:pPr>
        <w:widowControl w:val="0"/>
        <w:autoSpaceDE w:val="0"/>
        <w:autoSpaceDN w:val="0"/>
        <w:adjustRightInd w:val="0"/>
      </w:pPr>
    </w:p>
    <w:p w:rsidR="00853144" w:rsidRDefault="008531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3"/>
      <w:bookmarkEnd w:id="0"/>
      <w:r>
        <w:rPr>
          <w:b/>
          <w:bCs/>
        </w:rPr>
        <w:t>Глава 1. ОБЩИЕ ПОЛОЖЕНИЯ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5"/>
      <w:bookmarkEnd w:id="1"/>
      <w:r>
        <w:t>Статья 1. Предмет регулирования настоящего областного закона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областной закон устанавливает правовые, организационные и экономические особенности функционирования системы образования Ленинградской области, определяет полномочия органов государственной власти Ленинградской области в сфере образования, меры социальной поддержки обучающихся образовательных организаций, педагогических и иных работников системы образования Ленинградской области в связи с реализацией права граждан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19"/>
      <w:bookmarkEnd w:id="2"/>
      <w:r>
        <w:t>Статья 2. Правовое регулирование отношений в сфере образования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Правовое регулирование отношений в сфере образования в Ленинградской области осуществляется в соответствии с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Законодательство Ленинградской области в сфере образования состоит из </w:t>
      </w:r>
      <w:hyperlink r:id="rId6" w:history="1">
        <w:r>
          <w:rPr>
            <w:color w:val="0000FF"/>
          </w:rPr>
          <w:t>Устава</w:t>
        </w:r>
      </w:hyperlink>
      <w:r>
        <w:t xml:space="preserve"> Ленинградской области, настоящего областного закона, принимаемых в соответствии с ним других областных законов и иных нормативных правовых актов органов государственной власти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24"/>
      <w:bookmarkEnd w:id="3"/>
      <w:r>
        <w:t>Статья 3. Основные понятия, применяемые в настоящем областном законе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целей настоящего областного закона применяются понятия, установленные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(с последующими изменениями) (далее - Федеральный закон).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4" w:name="Par28"/>
      <w:bookmarkEnd w:id="4"/>
      <w:r>
        <w:rPr>
          <w:b/>
          <w:bCs/>
        </w:rPr>
        <w:t>Глава 2. ПОЛНОМОЧИЯ ОРГАНОВ ГОСУДАРСТВЕННОЙ ВЛАСТИ</w:t>
      </w:r>
    </w:p>
    <w:p w:rsidR="00853144" w:rsidRDefault="008531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ЛЕНИНГРАДСКОЙ ОБЛАСТИ В СФЕРЕ ОБРАЗОВАНИЯ</w:t>
      </w:r>
    </w:p>
    <w:p w:rsidR="00853144" w:rsidRDefault="00853144">
      <w:pPr>
        <w:widowControl w:val="0"/>
        <w:autoSpaceDE w:val="0"/>
        <w:autoSpaceDN w:val="0"/>
        <w:adjustRightInd w:val="0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31"/>
      <w:bookmarkEnd w:id="5"/>
      <w:r>
        <w:t>Статья 4. Полномочия Законодательного собрания Ленинградской области в сфере образования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К полномочиям Законодательного собрания Ленинградской области в сфере образования относятся: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принятие областных законов: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5"/>
      <w:bookmarkEnd w:id="6"/>
      <w:r>
        <w:t>а) об установлении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б) об установлении случаев и порядка полного государственного обеспечения обучающихся государственных образовательных организаций Ленинградской области одеждой, обувью, жестким и мягким инвентарем;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в) об установлении случаев и порядка обеспечения питанием отдельных категорий обучающихся государственных образовательных организаций Ленинградской области, муниципальных образовательных организаций;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г) об установлении дополнительных мер социальной поддержки педагогических работников образовательных организаций;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д) иных областных законов в сфере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2) контроль за соблюдением и исполнением областных законов в сфере образования.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42"/>
      <w:bookmarkEnd w:id="7"/>
      <w:r>
        <w:t>Статья 5. Полномочия Правительства Ленинградской области в сфере образования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К полномочиям Правительства Ленинградской области в сфере образования относятся: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1) разработка и реализация государственной программы Ленинградской области развития образования с учетом региональных социально-экономических, экологических, демографических, этнокультурных и других особенностей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2) создание, реорганизация, ликвидация государственных образовательных организаций Ленинградской области, осуществление функций и полномочий учредителя государственных образовательных организаций Ленинградской области;</w:t>
      </w:r>
    </w:p>
    <w:p w:rsidR="00853144" w:rsidRDefault="008531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Пункт 3 распространяется на правоотношения, возникшие с 1 января 2014 года (</w:t>
      </w:r>
      <w:hyperlink w:anchor="Par300" w:history="1">
        <w:r>
          <w:rPr>
            <w:color w:val="0000FF"/>
          </w:rPr>
          <w:t>пункт 2 статьи 26</w:t>
        </w:r>
      </w:hyperlink>
      <w:r>
        <w:t xml:space="preserve"> данного документа).</w:t>
      </w:r>
    </w:p>
    <w:p w:rsidR="00853144" w:rsidRDefault="008531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0"/>
      <w:bookmarkEnd w:id="8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областным законом;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Ленинградской области;</w:t>
      </w:r>
    </w:p>
    <w:p w:rsidR="00853144" w:rsidRDefault="008531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Пункт 6 распространяется на правоотношения, возникшие с 1 января 2014 года (</w:t>
      </w:r>
      <w:hyperlink w:anchor="Par300" w:history="1">
        <w:r>
          <w:rPr>
            <w:color w:val="0000FF"/>
          </w:rPr>
          <w:t>пункт 2 статьи 26</w:t>
        </w:r>
      </w:hyperlink>
      <w:r>
        <w:t xml:space="preserve"> данного документа).</w:t>
      </w:r>
    </w:p>
    <w:p w:rsidR="00853144" w:rsidRDefault="008531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56"/>
      <w:bookmarkEnd w:id="9"/>
      <w:r>
        <w:t>6) финансовое обеспечение получения в Ленинградской области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областным законом;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граждан на получение общедоступного и бесплатного среднего профессионального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10) организация в Ленинградской области обеспечения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11) обеспечение осуществления мониторинга в системе образования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12) организация предоставления в Ленинградской области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13)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14) обеспечение организации предоставления на конкурсной основе высшего образования в государственных образовательных организациях высшего образования Ленинградской области;</w:t>
      </w:r>
    </w:p>
    <w:p w:rsidR="00853144" w:rsidRDefault="008531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Пункт 15 распространяется на правоотношения, возникшие с 1 января 2014 года (</w:t>
      </w:r>
      <w:hyperlink w:anchor="Par300" w:history="1">
        <w:r>
          <w:rPr>
            <w:color w:val="0000FF"/>
          </w:rPr>
          <w:t>пункт 2 статьи 26</w:t>
        </w:r>
      </w:hyperlink>
      <w:r>
        <w:t xml:space="preserve"> данного документа).</w:t>
      </w:r>
    </w:p>
    <w:p w:rsidR="00853144" w:rsidRDefault="008531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68"/>
      <w:bookmarkEnd w:id="10"/>
      <w:r>
        <w:t xml:space="preserve">15) утверждение порядка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</w:t>
      </w:r>
      <w:r>
        <w:lastRenderedPageBreak/>
        <w:t>игр, игрушек (за исключением расходов на содержание зданий и оплату коммунальных услуг);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16)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17) установление порядка признания организаций, осуществляющих образовательную деятельность, и иных действующих в сфере образования Ленинградской области организаций, а также их объединений, региональными инновационными площадками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18) установление порядка проведения оценки последствий принятия решения о реорганизации или ликвидации государственной образовательной организации Ленинградской области либо муниципальной образовательной организации, включая критерии этой оценки;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19) установление порядка создания комиссии по оценке последствий принятия решения о реорганизации или ликвидации государственной образовательной организации Ленинградской области либо муниципальной образовательной организации, а также подготовки ею заключений;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20) установление требований к одежде обучающихся общеобразовательных организаций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21) установление дополнительных мер социальной поддержки обучающимся образовательных организаций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22)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23) установление нормативов для формирования стипендиального фонда за счет бюджетных ассигнований областного бюджета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24) установление случаев и порядка обеспечения вещевым имуществом (обмундированием), в том числе форменной одеждой, обучающихся государственных образовательных организаций Ленинградской области за счет бюджетных ассигнований областного бюджета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25) учреждение именных стипендий обучающимся государственных образовательных организаций Ленинградской области, а также определение размера и условий выплат таких стипендий за счет бюджетных ассигнований областного бюджета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26) организация бесплатной перевозки обучающихся в государственных образовательных организациях Ленинградской области, реализующих основные общеобразовательные программы, между поселениями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27) установление порядка оформления отношений государственной образовательной организации Ленинградской области или муниципальной образовательной организации с обучающимися и(или)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28) создание центров психолого-педагогической, медицинской и социальной помощи;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29) установление дополнительных мер государственной поддержки выпускников государственных профессиональных образовательных организаций и государственных </w:t>
      </w:r>
      <w:r>
        <w:lastRenderedPageBreak/>
        <w:t>образовательных организаций высшего образования Ленинградской области в целях привлечения их к педагогической деятельности;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30) установление размера и порядка выплаты компенсации педагогическим работникам, участвующим (по решению уполномоченного органа исполнительной власти) в подготовке и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за счет бюджетных ассигнований областного бюджета Ленинградской области, выделяемых на проведение единого государственного экзамена;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31) формирование аттестационной комиссии для проведения аттестации в целях установления квалификационной категории педагогических работников образовательных организаций;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32)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33)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34) установление среднего размера родительской платы за присмотр и уход за детьми в государственных образовательных организациях Ленинградской области и муниципальных образовательных организациях;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35) установление порядка обращения за получением родителями (законными представителями) компенсации за присмотр и уход за детьми в государственных образовательных организациях Ленинградской области и муниципальных образовательных организациях, реализующих образовательную программу дошкольного образования, а также установление порядка выплаты данной компенсации;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36) создание специальных учебно-воспитательных учреждений Ленинградской области открытого и закрытого типов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37) установление случаев и порядка организации индивидуального отбора обучающихся при приеме либо переводе в государственные образовательные организации Ленинградской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38)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39) установление для лиц, проявивших выдающиеся способности, специальных денежных поощрений и иных мер стимулирования;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40) установление порядка комплектования в Ленинградской области специализированных структурных подразделений и нетиповых образовательных организаций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с учетом уровня и направленности реализуемых образовательными </w:t>
      </w:r>
      <w:r>
        <w:lastRenderedPageBreak/>
        <w:t>организациями образовательных программ, обеспечивающих развитие интеллектуальных, творческих и прикладных способностей обучающихся образовательных организаций;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41) создание отдельных организаций, осуществляющих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42) обеспечение получения в Ленинградской области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43) обеспечение обучающихся с ограниченными возможностями здоровья бесплатно специальными учебниками и учебными пособиями, иной учебной литературой, а также услугами сурдопереводчиков и тифлосурдопереводчиков (за исключением обучающихся за счет бюджетных ассигнований федерального бюджета);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44)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содействие привлечению таких работников в организации, осуществляющие образовательную деятельность;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45) создание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 в целях обеспечения условий для получения общего образования лицами, содержащимися в данных исправительных учреждениях уголовно-исполнительной системы;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46) создание общеобразовательных организаций со специальными наименованиями "кадетская школа", "кадетский (морской кадетский) корпус" и "казачий кадетский корпус", а также установление формы одежды обучающихся указанных образовательных организаций, правила ее ношения и знаки различия;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47) лицензирование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8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закона);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48) государственная аккредитация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9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закона);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49) государственный контроль (надзор) в сфере образования за деятельностью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10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закона), а также органов местного самоуправления Ленинградской области, осуществляющих управление в сфере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50) обеспечение открытости и доступности информации о системе образования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51) подтверждение документов об образовании и(или) о квалификации;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52) отнесение к малокомплектным образовательным организациям образовательных организаций, реализующих основные общеобразовательные программы, исходя из их удаленности от иных образовательных организаций, транспортной доступности и(или) численности обучающихся;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53) утверждение порядка установления организациям, осуществляющим </w:t>
      </w:r>
      <w:r>
        <w:lastRenderedPageBreak/>
        <w:t>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областного бюджета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54) осуществление взаимодействия в сфере образования в Ленинградской области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федеральным законодательством;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55) осуществление иных полномочий в сфере образования в соответствии с федеральным законодательством и областным законодательством.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110"/>
      <w:bookmarkEnd w:id="11"/>
      <w:r>
        <w:t>Статья 6. Полномочия органа исполнительной власти Ленинградской области, осуществляющего государственное управление в сфере образования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К полномочиям органа исполнительной власти Ленинградской области, осуществляющего государственное управление в сфере образования, относятся: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создание учебно-методических объединений в системе образования Ленинградской области и утверждение положений о них;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2) создание условий для реализации инновационных образовательных проектов, программ и внедрения их результатов в практику;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3)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4) установление формы и порядка 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5) осуществление аккредитации граждан в качестве общественных наблюдателей,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 и всероссийских олимпиад школьников;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6) ежегодное опубликование в виде итоговых (годовых) отчетов и размещение в сети "Интернет" на официальном сайте органа исполнительной власти Ленинградской области, осуществляющего управление в сфере образования, анализа состояния и перспектив развития образования в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7) организация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8) организация формирования, ведения, а также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сведений о государственной аккредитации образовательной деятельности организаций, осуществляющих образовательную деятельность на территории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9)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представление в федеральный орган исполнительной власти, осуществляющий </w:t>
      </w:r>
      <w:r>
        <w:lastRenderedPageBreak/>
        <w:t>функции по контролю и надзору в сфере образования, сведений о выданных документах об образовании и(или)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и(или) о квалификации, документах об обучении";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11) представление сведений о проставленных апостилях на документах об образовании и(или)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и(или) о квалификации";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12) осуществление иных полномочий в соответствии с федеральным законодательством и областным законодательством.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2" w:name="Par126"/>
      <w:bookmarkEnd w:id="12"/>
      <w:r>
        <w:rPr>
          <w:b/>
          <w:bCs/>
        </w:rPr>
        <w:t>Глава 3. ОСНОВЫ СИСТЕМЫ ОБРАЗОВАНИЯ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128"/>
      <w:bookmarkEnd w:id="13"/>
      <w:r>
        <w:t>Статья 7. Система образования Ленинградской области и принципы ее развития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1. Система образования Ленинградской области включает в себя: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и(или) направленности;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2) государственные образовательные организации Ленинградской области, муниципальные образовательные организации, осуществляющие образовательную деятельность на территории Ленинградской области, а также педагогических работников, обучающихся и родителей (законных представителей) несовершеннолетних обучающихся;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3) органы государственной власти Ленинградской области, осуществляющие государственное управление в сфере образования, и органы местного самоуправления, осуществляющие управление в сфере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4) научные организации, осуществляющие на территории Ленинградской области образовательную деятельность;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5) организации, осуществляющие на территории Ленинградской области научно-методическое, методическое, ресурсное и информационно-технологическое обеспечение образовательной деятельности, оценку качества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6) учебно-методические объединения, объединения юридических лиц, работодателей и их объединений, общественные объединения, осуществляющие деятельность в сфере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7) иных юридических лиц и индивидуальных предпринимателей, осуществляющих на территории Ленинградской области образовательную деятельность.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2. Развитие системы образования Ленинградской области основывается на следующих принципах: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2) обеспечение интересов обучающихся в системе образования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3) доступность качественного образования в различных организациях, осуществляющих образовательную деятельность на территории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4) обеспечение воспитания, способствующего становлению нравственных идеалов и ценностей, уважения прав и свобод человека, направленности на развитие индивидуальности человека, формирования социальной ответственности личности;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5) обеспечение единства федерального, регионального и муниципального образовательного пространства;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6) защита и развитие этнокультурных особенностей и традиций народов, проживающих на территории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7) информационная открытость и публичная отчетность образовательных организаций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47"/>
      <w:bookmarkEnd w:id="14"/>
      <w:r>
        <w:t>Статья 8. Инновационная деятельность в сфере образования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49"/>
      <w:bookmarkEnd w:id="15"/>
      <w:r>
        <w:t>1. Инновационная деятельность в сфере образования осуществляется в Ленинградской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Инновационный проект (программа) - программа мероприятий,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Ленинградской области, организации, указанные в </w:t>
      </w:r>
      <w:hyperlink w:anchor="Par149" w:history="1">
        <w:r>
          <w:rPr>
            <w:color w:val="0000FF"/>
          </w:rPr>
          <w:t>части 1</w:t>
        </w:r>
      </w:hyperlink>
      <w:r>
        <w:t xml:space="preserve"> настоящей статьи,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признания организаций, указанных в </w:t>
      </w:r>
      <w:hyperlink w:anchor="Par149" w:history="1">
        <w:r>
          <w:rPr>
            <w:color w:val="0000FF"/>
          </w:rPr>
          <w:t>части 1</w:t>
        </w:r>
      </w:hyperlink>
      <w:r>
        <w:t xml:space="preserve"> настоящей статьи, региональными инновационными площадками Ленинградской области устанавливается Правительством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3. Органы государственной власти Ленинградской области в рамках своих полномочий оказывают организациям, признанным региональными инновационными площадками, финансовую, материально-техническую, информационную и иную поддержку в соответствии с областными законами и иными нормативными правовыми актами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55"/>
      <w:bookmarkEnd w:id="16"/>
      <w:r>
        <w:t>Статья 9. Информационная открытость. Мониторинг в системе образования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1. В Ленинградской области обеспечивается открытость и доступность информации о системе образования, в том числе посредством размещения информации на официальном сайте органа исполнительной власти Ленинградской области, осуществляющего государственное управление в сфере образования, в сети "Интернет".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2. В Ленинградской области обеспечивается осуществление мониторинга в системе образования на региональном уровне.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3. Результаты мониторинга в виде итогового (годового) отчета о результатах анализа состояния и перспектив развития образования Ленинградской области ежегодно публикуются на официальном сайте органа исполнительной власти Ленинградской области, осуществляющего государственное управление в сфере образования, в сети "Интернет".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61"/>
      <w:bookmarkEnd w:id="17"/>
      <w:r>
        <w:t>Статья 10. Особенности финансового обеспечения оказания государственных и муниципальных услуг в сфере образования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Основой обеспечения государственных гарантий получения гражданами в Ленинградской области качественного образования является финансовое обеспечение оказания государственных и муниципальных услуг в сфере образования за счет </w:t>
      </w:r>
      <w:r>
        <w:lastRenderedPageBreak/>
        <w:t xml:space="preserve">бюджетных ассигнований областного бюджета Ленинградской области и местных бюджетов на основе нормативов, устанавливаемых областным законом в соответствии с </w:t>
      </w:r>
      <w:hyperlink w:anchor="Par35" w:history="1">
        <w:r>
          <w:rPr>
            <w:color w:val="0000FF"/>
          </w:rPr>
          <w:t>подпунктом "а" пункта 1 части 1 статьи 4</w:t>
        </w:r>
      </w:hyperlink>
      <w:r>
        <w:t xml:space="preserve"> настоящего областного закона и нормативных затрат на оказание государственных или муниципальных услуг в сфере образования в расчете на одного обучающегося.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2. К малокомплектной образовательной организации Ленинградской области относится образовательная организация, реализующая основные общеобразовательные программы и соответствующая критериям отнесения к малокомплектным образовательным организациям, установленным Правительством Ленинградской области исходя из удаленности образовательных организаций, реализующих основные общеобразовательные программы, от иных образовательных организаций, транспортной доступности и(или) численности обучающихся.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3. Для малокомплектных образовательных организаций и образовательных организаций, расположенных в сельских населенных пунктах Ленинградской области и реализующих основные общеобразовательные программы, нормативные затраты на оказание государственных или муниципальных услуг в сфере образования предусматривают затраты на осуществление образовательной деятельности, не зависящие от численности обучающихся.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8" w:name="Par167"/>
      <w:bookmarkEnd w:id="18"/>
      <w:r>
        <w:rPr>
          <w:b/>
          <w:bCs/>
        </w:rPr>
        <w:t>Глава 4. ОБУЧАЮЩИЕСЯ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69"/>
      <w:bookmarkEnd w:id="19"/>
      <w:r>
        <w:t>Статья 11. Обеспечение обучающихся учебниками и учебными пособиями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областного бюджета Ленинградской области и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2. Правительство Ленинградской области организует обеспечение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74"/>
      <w:bookmarkEnd w:id="20"/>
      <w:r>
        <w:t>Статья 12. Обеспечение обучающихся питанием и вещевым имуществом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1. Право на бесплатное питание в государственных образовательных организациях Ленинградской области и муниципальных образовательных организациях имеют: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1) обучающиеся с ограниченными возможностями здоровья;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2) дети-сироты и дети, оставшиеся без попечения родителей;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3) обучающиеся, находящиеся в трудной жизненной ситуации;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4) иные категории обучающихся в соответствии с нормативными правовыми актами Российской Федерации и областными законами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Порядок отнесения обучающихся государственных образовательных организаций Ленинградской области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органом </w:t>
      </w:r>
      <w:r>
        <w:lastRenderedPageBreak/>
        <w:t>исполнительной власти Ленинградской области, осуществляющим государственное управление в сфере образования.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3. Обеспечение питанием отдельных категорий обучающихся государственных образовательных организаций Ленинградской области и муниципальных образовательных организаций за счет бюджетных ассигнований областного бюджета Ленинградской области осуществляется в случаях и порядке, определенных областным законом.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4. Обучающиеся государственных образовательных организаций Ленинградской области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вещевым имуществом (обмундированием), в том числе форменной одеждой, за счет бюджетных ассигнований областного бюджета Ленинградской области в случаях и порядке, установленных Правительством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85"/>
      <w:bookmarkEnd w:id="21"/>
      <w:r>
        <w:t>Статья 13. Стипендиальное обеспечение обучающихся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Обучающимся государственных профессиональных образовательных организаций Ленинградской области и государственных образовательных организаций высшего образования предоставляются стипендии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2. Порядок и случаи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Ленинградской области, устанавливаются Правительством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3. Нормативы для формирования стипендиального фонда за счет бюджетных ассигнований областного бюджета Ленинградской области устанавливаются Правительством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4. В Ленинградской области за счет бюджетных ассигнований областного бюджета Ленинградской области учреждаются именные стипендии. Размеры и условия их выплаты устанавливаются Правительством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92"/>
      <w:bookmarkEnd w:id="22"/>
      <w:r>
        <w:t>Статья 14. Организация обучения на дому и в медицинских организациях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регламентации и оформления отношений государственной образовательной организации Ленинградской области,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Правительством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96"/>
      <w:bookmarkEnd w:id="23"/>
      <w:r>
        <w:t>Статья 15. Особенности получения образования для лиц, проявивших выдающиеся способности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выявления и поддержки лиц, проявивших выдающиеся способности, в Ленинградской области организуются и проводятся олимпиады и иные интеллектуальные и(или)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Обучающиеся принимают участие в конкурсах на добровольной основе. Взимание платы за участие в региональных олимпиадах и иных конкурсах не допускается.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3. Для лиц, проявивших выдающиеся способности, Правительством Ленинградской области предусматриваются специальные виды денежных поощрений и иные меры стимулирования за счет бюджетных ассигнований областного бюджета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4. Критерии и порядок отбора лиц, проявивших выдающиеся способности, порядок предоставления им денежных поощрений и иных мер стимулирования за счет бюджетных ассигнований областного бюджета Ленинградской области определяются Правительством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государственные образовательные организации Ленинградской области, муниципальные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6. Порядок комплектования указанных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образовательных организаций.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205"/>
      <w:bookmarkEnd w:id="24"/>
      <w:r>
        <w:t>Статья 16. Дополнительные гарантии по реализации права на образование и меры социальной поддержки обучающихся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поддержки талантливых обучающихся образовательных организаций Ленинградской области ежегодно им присуждаются премии в порядке и размере, которые устанавливаются Правительством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2. Для одаренных студентов - выпускников общеобразовательных организаций Ленинградской области, находящихся в трудной жизненной ситуации, с целью материальной поддержки ежегодно учреждаются ежемесячные стипендии Губернатора Ленинградской области на текущий учебный год в порядке и размере, которые устанавливаются Правительством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25" w:name="Par210"/>
      <w:bookmarkEnd w:id="25"/>
      <w:r>
        <w:rPr>
          <w:b/>
          <w:bCs/>
        </w:rPr>
        <w:t>Глава 5. ПЕДАГОГИЧЕСКИЕ РАБОТНИКИ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6" w:name="Par212"/>
      <w:bookmarkEnd w:id="26"/>
      <w:r>
        <w:t>Статья 17. Содействие привлечению педагогических работников в образовательные организации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214"/>
      <w:bookmarkEnd w:id="27"/>
      <w:r>
        <w:t>1.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в государственные образовательные организации Ленинградской области или в муниципальные образовательные организации, в течение трех лет с момента поступления на работу выплачивается ежегодная денежная выплата.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215"/>
      <w:bookmarkEnd w:id="28"/>
      <w:r>
        <w:t>2. Молодым специалистам, окончившим образовательные организации высшего или среднего профессионального образования по очной форме обучения и приступившим к работе на должность педагогических работников в государственных образовательных организациях Ленинградской области или муниципальных образовательных организациях до 1 сентября года окончания образовательной организации, выплачивается единовременное пособие.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 Финансовое обеспечение указанных в </w:t>
      </w:r>
      <w:hyperlink w:anchor="Par2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215" w:history="1">
        <w:r>
          <w:rPr>
            <w:color w:val="0000FF"/>
          </w:rPr>
          <w:t>2</w:t>
        </w:r>
      </w:hyperlink>
      <w:r>
        <w:t xml:space="preserve"> настоящей статьи выплат осуществляется за счет бюджетных ассигнований областного бюджета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4. Порядок и размер осуществления выплат определяются Правительством Ленинградской области за счет бюджетных ассигнований областного бюджета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9" w:name="Par219"/>
      <w:bookmarkEnd w:id="29"/>
      <w:r>
        <w:t>Статья 18. Возмещение расходов педагогических работников в сельской местности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1. Педагогическим работникам, проживающим и работающим в сельских населенных пунктах, рабочих поселках (поселках городского типа) Ленинградской области, за счет бюджетных ассигнований областного бюджета Ленинградской области предоставляется компенсация расходов на оплату жилых помещений, отопления и освещения.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2. Размер, условия и порядок возмещения расходов, связанных с предоставлением указанных мер социальной поддержки педагогическим работникам, устанавливаются областным законом за счет бюджетных ассигнований областного бюджета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0" w:name="Par224"/>
      <w:bookmarkEnd w:id="30"/>
      <w:r>
        <w:t>Статья 19. Компенсация педагогическим работникам за работу по подготовке и проведению единого государственного экзамена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1. Педагогическим работникам государственных образовательных организаций Ленинградской области, муниципальных образовательных организаций, участвующим по решению уполномоченного органа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2. Педагогическим работникам государственных образовательных организаций Ленинградской области, муниципальных образовательных организаций,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Правительством Ленинградской области за счет бюджетных ассигнований областного бюджета Ленинградской области, выделяемых на проведение единого государственного экзамена.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1" w:name="Par229"/>
      <w:bookmarkEnd w:id="31"/>
      <w:r>
        <w:t>Статья 20. Меры социальной поддержки педагогических работников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В Ленинградской области устанавливаются следующие меры социальной поддержки педагогических работников: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1) ежемесячная денежная выплата проживающим на территории Ленинградской области лицам, удостоенным почетного звания "Народный учитель СССР", "Народный учитель Российской Федерации", проработавшим в системе образования Ленинградской области не менее 15 лет и являющимся неработающими пенсионерами, в размере, установленном областным законом;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денежное поощрение за высокие достижения в педагогической деятельности по результатам областного конкурса лучших учителей государственных общеобразовательных организаций Ленинградской области, муниципальных общеобразовательных организаций в размере, установленном Правительством </w:t>
      </w:r>
      <w:r>
        <w:lastRenderedPageBreak/>
        <w:t>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3) единовременная премия лицам, удостоенным звания "Почетный учитель Ленинградской области", в размере, установленном областным законом;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4) персональная надбавка к должностному окладу лицам, удостоенным звания "Почетный учитель Ленинградской области", в размере, установленном областным законом;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5) персональная надбавка педагогическим работникам государственных образовательных организаций Ленинградской области, муниципальных образовательных организаций за квалификационную категорию в размере, установленном Правительством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32" w:name="Par238"/>
      <w:bookmarkEnd w:id="32"/>
      <w:r>
        <w:rPr>
          <w:b/>
          <w:bCs/>
        </w:rPr>
        <w:t>Глава 6. ОСОБЕННОСТИ РЕАЛИЗАЦИИ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НЕКОТОРЫХ ВИДОВ ОБРАЗОВАТЕЛЬНЫХ ПРОГРАММ И ПОЛУЧЕНИЯ</w:t>
      </w:r>
    </w:p>
    <w:p w:rsidR="00853144" w:rsidRDefault="008531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ОБРАЗОВАНИЯ ОТДЕЛЬНЫМИ КАТЕГОРИЯМИ ОБУЧАЮЩИХСЯ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3" w:name="Par242"/>
      <w:bookmarkEnd w:id="33"/>
      <w:r>
        <w:t>Статья 21. Особенности организации профессионального образования, дополнительного профессионального образования, а также профессионального обучения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организации профессионального образования, дополнительного профессионального образования, а также профессионального обучения в Ленинградской области в порядке, установленном федеральным законодательством и областным законодательством: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1) выделяются бюджетные ассигнования областного бюджета Ленинградской области на финансовое обеспечение выполнения государственных заданий государственными образовательными организациями Ленинградской области, осуществляющими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а также профессионального обучения;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2) устанавливаются контрольные цифры приема на обучение по профессиям, специальностям и направлениям подготовки за счет бюджетных ассигнований областного бюджета Ленинградской области;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осуществляется дифференцированная, личностно ориентированная социальная поддержка обучающихся в период обучения и трудоустройства;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4) создаются специальные условия для профессионального обучения лиц с ограниченными возможностями здоровья.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4" w:name="Par250"/>
      <w:bookmarkEnd w:id="34"/>
      <w:r>
        <w:t>Статья 22. Социальные гарантии и льготы лицам, обучающимся по образовательным программам профессионального образования и программам профессионального обучения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1. Органы государственной власти и местного самоуправления Ленинградской области обеспечивают обучающихся в государственных образовательных организациях профессионального образования Ленинградской области и муниципальных образовательных организациях профессионального образования, а также профессионального обучения дополнительными видами льгот и материальной помощи, устанавливаемыми федеральным законодательством и областным законодательством.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2. Образовательные организации среднего профессионального и высшего образования, а также профессионального обучения создают условия, гарантирующие охрану и укрепление здоровья обучающихся.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организации оказания обучающимся первичной медико-санитарной помощи профессиональные образовательные организации, а также организации </w:t>
      </w:r>
      <w:r>
        <w:lastRenderedPageBreak/>
        <w:t>профессионального обучения безвозмездно предоставляют медицинской организации помещение, соответствующее условиям и требованиям для осуществления медицинской деятельности.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hyperlink r:id="rId12" w:history="1">
        <w:r>
          <w:rPr>
            <w:color w:val="0000FF"/>
          </w:rPr>
          <w:t>статьей 56</w:t>
        </w:r>
      </w:hyperlink>
      <w:r>
        <w:t xml:space="preserve"> Федерального закона.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Профессиональные образовательные организации, а также организации профессионального обучения совместно с работодателями разрабатывают систему мер по созданию рабочих мест для обучающихся на период производственного обучения и прохождения учебно-производственной практики с оплатой труда за выполненную работу.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4. Профессиональные образовательные организации, а также организации профессионального обучения обеспечивают трудоустройство выпускников только при наличии договоров, гарантирующих предоставление рабочих мест выпускникам, заключенных с предприятиями и организациями.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5. В пределах имеющихся бюджетных средств и средств от иной приносящей доход деятельности профессиональные образовательные организации, а также организации профессионального обучения Ленинградской области могут самостоятельно оказывать социальную поддержку нуждающимся обучающимся и устанавливать дополнительные меры социальной поддержки работников.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5" w:name="Par260"/>
      <w:bookmarkEnd w:id="35"/>
      <w:r>
        <w:t>Статья 23. Создание, реорганизация и ликвидация образовательных организаций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1. Образовательные организации Ленинградской области создаются, реорганизуются или ликвидируются в порядке, установленном федеральным законодательством и областным законодательством.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2. Государственные образовательные организации Ленинградской области создаются, реорганизуются или ликвидируются в порядке, установленном Правительством Ленинградской области.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Муниципальные образовательные организации создаются, реорганизуются или ликвидируются органом местного самоуправления.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4. Принятие решения о реорганизации или ликвидации государственной образовательной организации Ленинградской области или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5. Решение о реорганизации или ликвидации муниципальной общеобразовательной организации, расположенной в сельском поселении, принимается с учетом мнения его жителей.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6" w:name="Par268"/>
      <w:bookmarkEnd w:id="36"/>
      <w:r>
        <w:t>Статья 24. Права лиц с ограниченными возможностями здоровья в сфере образования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Лица с ограниченными возможностями здоровья, проживающие или временно находящиеся на территории Ленинградской области, имеют право на: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необходимые условия для получения без дискриминации качественного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коррекцию нарушений развития с момента их обнаружения в соответствии с заключением психолого-медико-педагогической комиссии (консультации) и социальную адаптацию;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получение ранней коррекционной помощи на основе специальных педагогических </w:t>
      </w:r>
      <w:r>
        <w:lastRenderedPageBreak/>
        <w:t>подходов и наиболее подходящих для этих лиц языков, методов и способов общения;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социально-педагогической и психологической помощи, бесплатной психолого-медико-педагогической коррекции;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социальное развитие, в том числе посредством организации инклюзивного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бесплатное обследование психолого-медико-педагогической комиссией (консультацией) или медико-социальной экспертной комиссией;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бесплатное дошкольное, начальное общее, основное общее, среднее общее и среднее профессиональное образование с учетом физических и психических возможностей и в соответствии с заключением психолого-медико-педагогической комиссии (консультации);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бесплатного образования в специальной (коррекционной) образовательной организации (классе, группе), в образовательной организации интегрированного обучения или в общеобразовательной организации, а также на дому;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бесплатно специальных учебников и учебных пособий, иной учебной литературы, а также услуг сурдопереводчиков и тифлосурдопереводчиков.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7" w:name="Par282"/>
      <w:bookmarkEnd w:id="37"/>
      <w:r>
        <w:t>Статья 25. Права и обязанности родителей (законных представителей) лиц с ограниченными возможностями здоровья в сфере образования в 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1. Родители (законные представители) лиц с ограниченными возможностями здоровья, имеющих потребности в специальном (коррекционном) образовании, имеют право: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1) присутствовать при обследовании ребенка психолого-медико-педагогической комиссией (консультацией), обсуждать результаты обследования, оспаривать полученное заключение в установленном законом порядке;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2) участвовать в разработке и реализации индивидуальных образовательных программ для ребенка;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3) получать в психолого-медико-педагогической комиссии (консультации) бесплатные психолого-педагогические консультации;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4) выбирать форму специального (коррекционного) образования и образовательную организацию (класс, группу) для своего ребенка.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2. Родители (законные представители) лиц с ограниченными возможностями здоровья: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1) несут ответственность за их воспитание и получение ими специального (коррекционного) образования;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2) обязаны заботиться о здоровье, физическом, психическом, духовном и нравственном развитии своих детей;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3) обязаны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и(или) их родителями (законными представителями) и оформления возникновения, приостановления и прекращения этих отношений;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>4) обязаны уважать честь и достоинство обучающихся и работников организации, осуществляющей образовательную деятельность.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38" w:name="Par295"/>
      <w:bookmarkEnd w:id="38"/>
      <w:r>
        <w:rPr>
          <w:b/>
          <w:bCs/>
        </w:rPr>
        <w:t>Глава 7. ЗАКЛЮЧИТЕЛЬНЫЕ ПОЛОЖЕНИЯ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9" w:name="Par297"/>
      <w:bookmarkEnd w:id="39"/>
      <w:r>
        <w:t>Статья 26. Вступление настоящего областного закона в силу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областной закон вступает в силу со дня его официального опубликования и, за исключением </w:t>
      </w:r>
      <w:hyperlink w:anchor="Par50" w:history="1">
        <w:r>
          <w:rPr>
            <w:color w:val="0000FF"/>
          </w:rPr>
          <w:t>пунктов 3</w:t>
        </w:r>
      </w:hyperlink>
      <w:r>
        <w:t xml:space="preserve">, </w:t>
      </w:r>
      <w:hyperlink w:anchor="Par56" w:history="1">
        <w:r>
          <w:rPr>
            <w:color w:val="0000FF"/>
          </w:rPr>
          <w:t>6</w:t>
        </w:r>
      </w:hyperlink>
      <w:r>
        <w:t xml:space="preserve"> и </w:t>
      </w:r>
      <w:hyperlink w:anchor="Par68" w:history="1">
        <w:r>
          <w:rPr>
            <w:color w:val="0000FF"/>
          </w:rPr>
          <w:t>15 статьи 5</w:t>
        </w:r>
      </w:hyperlink>
      <w:r>
        <w:t>, распространяется на правоотношения, возникшие с 1 сентября 2013 года.</w:t>
      </w:r>
    </w:p>
    <w:p w:rsidR="00853144" w:rsidRDefault="00853144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ar300"/>
      <w:bookmarkEnd w:id="40"/>
      <w:r>
        <w:t xml:space="preserve">2. </w:t>
      </w:r>
      <w:hyperlink w:anchor="Par50" w:history="1">
        <w:r>
          <w:rPr>
            <w:color w:val="0000FF"/>
          </w:rPr>
          <w:t>Пункты 3</w:t>
        </w:r>
      </w:hyperlink>
      <w:r>
        <w:t xml:space="preserve">, </w:t>
      </w:r>
      <w:hyperlink w:anchor="Par56" w:history="1">
        <w:r>
          <w:rPr>
            <w:color w:val="0000FF"/>
          </w:rPr>
          <w:t>6</w:t>
        </w:r>
      </w:hyperlink>
      <w:r>
        <w:t xml:space="preserve"> и </w:t>
      </w:r>
      <w:hyperlink w:anchor="Par68" w:history="1">
        <w:r>
          <w:rPr>
            <w:color w:val="0000FF"/>
          </w:rPr>
          <w:t>15 статьи 5</w:t>
        </w:r>
      </w:hyperlink>
      <w:r>
        <w:t xml:space="preserve"> настоящего областного закона распространяются на правоотношения, возникшие с 1 января 2014 года.</w:t>
      </w:r>
    </w:p>
    <w:p w:rsidR="00853144" w:rsidRDefault="00853144">
      <w:pPr>
        <w:widowControl w:val="0"/>
        <w:autoSpaceDE w:val="0"/>
        <w:autoSpaceDN w:val="0"/>
        <w:adjustRightInd w:val="0"/>
      </w:pPr>
    </w:p>
    <w:p w:rsidR="00853144" w:rsidRDefault="00853144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853144" w:rsidRDefault="00853144">
      <w:pPr>
        <w:widowControl w:val="0"/>
        <w:autoSpaceDE w:val="0"/>
        <w:autoSpaceDN w:val="0"/>
        <w:adjustRightInd w:val="0"/>
        <w:jc w:val="right"/>
      </w:pPr>
      <w:r>
        <w:t>Ленинградской области</w:t>
      </w:r>
    </w:p>
    <w:p w:rsidR="00853144" w:rsidRDefault="00853144">
      <w:pPr>
        <w:widowControl w:val="0"/>
        <w:autoSpaceDE w:val="0"/>
        <w:autoSpaceDN w:val="0"/>
        <w:adjustRightInd w:val="0"/>
        <w:jc w:val="right"/>
      </w:pPr>
      <w:r>
        <w:t>А.Дрозденко</w:t>
      </w:r>
    </w:p>
    <w:p w:rsidR="00853144" w:rsidRDefault="00853144">
      <w:pPr>
        <w:widowControl w:val="0"/>
        <w:autoSpaceDE w:val="0"/>
        <w:autoSpaceDN w:val="0"/>
        <w:adjustRightInd w:val="0"/>
      </w:pPr>
      <w:r>
        <w:t>Санкт-Петербург</w:t>
      </w:r>
    </w:p>
    <w:p w:rsidR="00853144" w:rsidRDefault="00853144">
      <w:pPr>
        <w:widowControl w:val="0"/>
        <w:autoSpaceDE w:val="0"/>
        <w:autoSpaceDN w:val="0"/>
        <w:adjustRightInd w:val="0"/>
      </w:pPr>
      <w:r>
        <w:t>24 февраля 2014 года</w:t>
      </w:r>
    </w:p>
    <w:p w:rsidR="00853144" w:rsidRDefault="00853144">
      <w:pPr>
        <w:widowControl w:val="0"/>
        <w:autoSpaceDE w:val="0"/>
        <w:autoSpaceDN w:val="0"/>
        <w:adjustRightInd w:val="0"/>
      </w:pPr>
      <w:r>
        <w:t>N 6-оз</w:t>
      </w:r>
    </w:p>
    <w:p w:rsidR="00853144" w:rsidRDefault="00853144">
      <w:pPr>
        <w:widowControl w:val="0"/>
        <w:autoSpaceDE w:val="0"/>
        <w:autoSpaceDN w:val="0"/>
        <w:adjustRightInd w:val="0"/>
      </w:pPr>
    </w:p>
    <w:p w:rsidR="00853144" w:rsidRDefault="00853144">
      <w:pPr>
        <w:widowControl w:val="0"/>
        <w:autoSpaceDE w:val="0"/>
        <w:autoSpaceDN w:val="0"/>
        <w:adjustRightInd w:val="0"/>
      </w:pPr>
    </w:p>
    <w:p w:rsidR="00853144" w:rsidRDefault="008531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D4AA5" w:rsidRDefault="004D4AA5"/>
    <w:sectPr w:rsidR="004D4AA5" w:rsidSect="0085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853144"/>
    <w:rsid w:val="001C1C3F"/>
    <w:rsid w:val="004D4AA5"/>
    <w:rsid w:val="004E7D36"/>
    <w:rsid w:val="005144B6"/>
    <w:rsid w:val="0085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B6FA7978EB7AA70F0A904D5AE67D5F5CE791D0412EB03B1AD94C5629FB384B5ECE3B313685C29fEM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B6FA7978EB7AA70F0A904D5AE67D5F5CE791D0412EB03B1AD94C562f9MFJ" TargetMode="External"/><Relationship Id="rId12" Type="http://schemas.openxmlformats.org/officeDocument/2006/relationships/hyperlink" Target="consultantplus://offline/ref=9F1B6FA7978EB7AA70F0A904D5AE67D5F5CE791D0412EB03B1AD94C5629FB384B5ECE3B313685B26fEM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B6FA7978EB7AA70F0B615C0AE67D5F5CC7C1F0010EB03B1AD94C562f9MFJ" TargetMode="External"/><Relationship Id="rId11" Type="http://schemas.openxmlformats.org/officeDocument/2006/relationships/hyperlink" Target="consultantplus://offline/ref=9F1B6FA7978EB7AA70F0A904D5AE67D5F5CE791D0412EB03B1AD94C562f9MFJ" TargetMode="External"/><Relationship Id="rId5" Type="http://schemas.openxmlformats.org/officeDocument/2006/relationships/hyperlink" Target="consultantplus://offline/ref=9F1B6FA7978EB7AA70F0A904D5AE67D5F5CE791D0412EB03B1AD94C5629FB384B5ECE3B313685C26fEM9J" TargetMode="External"/><Relationship Id="rId10" Type="http://schemas.openxmlformats.org/officeDocument/2006/relationships/hyperlink" Target="consultantplus://offline/ref=9F1B6FA7978EB7AA70F0A904D5AE67D5F5CE791D0412EB03B1AD94C5629FB384B5ECE3B313685C29fEMBJ" TargetMode="External"/><Relationship Id="rId4" Type="http://schemas.openxmlformats.org/officeDocument/2006/relationships/hyperlink" Target="consultantplus://offline/ref=9F1B6FA7978EB7AA70F0A904D5AE67D5F6C078190B47BC01E0F89AfCM0J" TargetMode="External"/><Relationship Id="rId9" Type="http://schemas.openxmlformats.org/officeDocument/2006/relationships/hyperlink" Target="consultantplus://offline/ref=9F1B6FA7978EB7AA70F0A904D5AE67D5F5CE791D0412EB03B1AD94C5629FB384B5ECE3B313685C29fEM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7827</Words>
  <Characters>44617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февраля 2014 года</vt:lpstr>
    </vt:vector>
  </TitlesOfParts>
  <Company>GUVK</Company>
  <LinksUpToDate>false</LinksUpToDate>
  <CharactersWithSpaces>52340</CharactersWithSpaces>
  <SharedDoc>false</SharedDoc>
  <HLinks>
    <vt:vector size="138" baseType="variant"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consultantplus://offline/ref=9F1B6FA7978EB7AA70F0A904D5AE67D5F5CE791D0412EB03B1AD94C5629FB384B5ECE3B313685B26fEM9J</vt:lpwstr>
      </vt:variant>
      <vt:variant>
        <vt:lpwstr/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6750259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1507340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consultantplus://offline/ref=9F1B6FA7978EB7AA70F0A904D5AE67D5F5CE791D0412EB03B1AD94C562f9MFJ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7602226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consultantplus://offline/ref=9F1B6FA7978EB7AA70F0A904D5AE67D5F5CE791D0412EB03B1AD94C5629FB384B5ECE3B313685C29fEMBJ</vt:lpwstr>
      </vt:variant>
      <vt:variant>
        <vt:lpwstr/>
      </vt:variant>
      <vt:variant>
        <vt:i4>7602226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consultantplus://offline/ref=9F1B6FA7978EB7AA70F0A904D5AE67D5F5CE791D0412EB03B1AD94C5629FB384B5ECE3B313685C29fEMBJ</vt:lpwstr>
      </vt:variant>
      <vt:variant>
        <vt:lpwstr/>
      </vt:variant>
      <vt:variant>
        <vt:i4>7602226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consultantplus://offline/ref=9F1B6FA7978EB7AA70F0A904D5AE67D5F5CE791D0412EB03B1AD94C5629FB384B5ECE3B313685C29fEMBJ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1507340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consultantplus://offline/ref=9F1B6FA7978EB7AA70F0A904D5AE67D5F5CE791D0412EB03B1AD94C562f9MFJ</vt:lpwstr>
      </vt:variant>
      <vt:variant>
        <vt:lpwstr/>
      </vt:variant>
      <vt:variant>
        <vt:i4>1179743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consultantplus://offline/ref=9F1B6FA7978EB7AA70F0B615C0AE67D5F5CC7C1F0010EB03B1AD94C562f9MFJ</vt:lpwstr>
      </vt:variant>
      <vt:variant>
        <vt:lpwstr/>
      </vt:variant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consultantplus://offline/ref=9F1B6FA7978EB7AA70F0A904D5AE67D5F5CE791D0412EB03B1AD94C5629FB384B5ECE3B313685C26fEM9J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consultantplus://offline/ref=9F1B6FA7978EB7AA70F0A904D5AE67D5F6C078190B47BC01E0F89AfCM0J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февраля 2014 года</dc:title>
  <dc:subject/>
  <dc:creator>ГУВК-7</dc:creator>
  <cp:keywords/>
  <dc:description/>
  <cp:lastModifiedBy>Пользователь</cp:lastModifiedBy>
  <cp:revision>2</cp:revision>
  <dcterms:created xsi:type="dcterms:W3CDTF">2015-09-03T11:55:00Z</dcterms:created>
  <dcterms:modified xsi:type="dcterms:W3CDTF">2015-09-03T11:55:00Z</dcterms:modified>
</cp:coreProperties>
</file>